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C8B" w:rsidRPr="004E1BD6" w:rsidRDefault="00A26C8B" w:rsidP="00A26C8B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20___ г</w:t>
      </w:r>
      <w:r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07545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65ECF" w:rsidRPr="00165ECF">
        <w:rPr>
          <w:rFonts w:ascii="Times New Roman" w:hAnsi="Times New Roman" w:cs="Times New Roman"/>
          <w:b/>
          <w:sz w:val="28"/>
          <w:szCs w:val="28"/>
        </w:rPr>
        <w:t>досудебного урегулирования налоговых споров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034EF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65ECF" w:rsidRPr="00165ECF">
        <w:rPr>
          <w:rFonts w:ascii="Times New Roman" w:hAnsi="Times New Roman" w:cs="Times New Roman"/>
          <w:sz w:val="28"/>
          <w:szCs w:val="28"/>
        </w:rPr>
        <w:t xml:space="preserve">досудебного урегулирования налоговых споров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07545E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4034EF">
        <w:rPr>
          <w:rFonts w:ascii="Times New Roman" w:hAnsi="Times New Roman" w:cs="Times New Roman"/>
          <w:sz w:val="28"/>
          <w:szCs w:val="28"/>
        </w:rPr>
        <w:t>3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</w:t>
      </w:r>
      <w:r w:rsidR="0007545E">
        <w:rPr>
          <w:rFonts w:ascii="Times New Roman" w:hAnsi="Times New Roman" w:cs="Times New Roman"/>
          <w:sz w:val="28"/>
          <w:szCs w:val="28"/>
        </w:rPr>
        <w:t>2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>Область професси</w:t>
      </w:r>
      <w:r w:rsidR="0007545E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4034EF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4034EF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07545E">
        <w:rPr>
          <w:rFonts w:ascii="Times New Roman" w:hAnsi="Times New Roman" w:cs="Times New Roman"/>
          <w:sz w:val="28"/>
          <w:szCs w:val="28"/>
        </w:rPr>
        <w:t>С</w:t>
      </w:r>
      <w:r w:rsidR="004034EF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165ECF" w:rsidRPr="00165ECF">
        <w:rPr>
          <w:rFonts w:ascii="Times New Roman" w:hAnsi="Times New Roman" w:cs="Times New Roman"/>
          <w:sz w:val="28"/>
          <w:szCs w:val="28"/>
        </w:rPr>
        <w:t xml:space="preserve">досудебного урегулирования налоговых споров </w:t>
      </w:r>
      <w:r w:rsidR="00E32DBC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233416" w:rsidRPr="007835EE" w:rsidRDefault="00233416" w:rsidP="00233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057913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9B134B" w:rsidRPr="007D71D2" w:rsidRDefault="009B134B" w:rsidP="009B1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hyperlink r:id="rId16" w:history="1">
        <w:r w:rsidRPr="000873A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195-ФЗ;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3A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0873A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873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129-ФЗ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юридических лиц и индивидуальных предпринимателей»; Федеральный </w:t>
      </w:r>
      <w:hyperlink r:id="rId18" w:history="1">
        <w:r w:rsidRPr="000873A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от 02.05.2006 № 59-ФЗ «О порядке рассмотрения обращений граждан Российской Федерации»;</w:t>
      </w:r>
      <w:proofErr w:type="gramEnd"/>
      <w:r w:rsidRPr="000873A0">
        <w:rPr>
          <w:rFonts w:ascii="Times New Roman" w:hAnsi="Times New Roman" w:cs="Times New Roman"/>
          <w:sz w:val="28"/>
          <w:szCs w:val="28"/>
        </w:rPr>
        <w:t xml:space="preserve"> Федеральный закон от 21.07.2010 № 210-ФЗ «Об организации предоставления государственных и муниципальных услуг»; </w:t>
      </w:r>
      <w:hyperlink r:id="rId19" w:history="1">
        <w:r w:rsidRPr="000873A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840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73A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873A0">
        <w:rPr>
          <w:rFonts w:ascii="Times New Roman" w:hAnsi="Times New Roman" w:cs="Times New Roman"/>
          <w:sz w:val="28"/>
          <w:szCs w:val="28"/>
        </w:rPr>
        <w:t xml:space="preserve"> и ее должностных лиц";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0873A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ФНС России от 13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ММВ-7-9/78@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73A0">
        <w:rPr>
          <w:rFonts w:ascii="Times New Roman" w:hAnsi="Times New Roman" w:cs="Times New Roman"/>
          <w:sz w:val="28"/>
          <w:szCs w:val="28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</w:t>
      </w:r>
      <w:r w:rsidR="003C6EE1">
        <w:rPr>
          <w:rFonts w:ascii="Times New Roman" w:hAnsi="Times New Roman" w:cs="Times New Roman"/>
          <w:sz w:val="28"/>
          <w:szCs w:val="28"/>
        </w:rPr>
        <w:t>3</w:t>
      </w:r>
      <w:r w:rsidRPr="000873A0">
        <w:rPr>
          <w:rFonts w:ascii="Times New Roman" w:hAnsi="Times New Roman" w:cs="Times New Roman"/>
          <w:sz w:val="28"/>
          <w:szCs w:val="28"/>
        </w:rPr>
        <w:t xml:space="preserve"> - 2018 годы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r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9B134B" w:rsidRDefault="00D15683" w:rsidP="009B13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B134B"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="009B134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9B134B">
        <w:rPr>
          <w:rFonts w:ascii="Times New Roman" w:hAnsi="Times New Roman" w:cs="Times New Roman"/>
          <w:sz w:val="28"/>
          <w:szCs w:val="28"/>
        </w:rPr>
        <w:t>е правовые</w:t>
      </w:r>
      <w:r w:rsidR="009B134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9B134B">
        <w:rPr>
          <w:rFonts w:ascii="Times New Roman" w:hAnsi="Times New Roman" w:cs="Times New Roman"/>
          <w:sz w:val="28"/>
          <w:szCs w:val="28"/>
        </w:rPr>
        <w:t>ы</w:t>
      </w:r>
      <w:r w:rsidR="009B134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9B134B">
        <w:rPr>
          <w:rFonts w:ascii="Times New Roman" w:hAnsi="Times New Roman" w:cs="Times New Roman"/>
          <w:sz w:val="28"/>
          <w:szCs w:val="28"/>
        </w:rPr>
        <w:t>е</w:t>
      </w:r>
      <w:r w:rsidR="009B134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B134B">
        <w:rPr>
          <w:rFonts w:ascii="Times New Roman" w:hAnsi="Times New Roman" w:cs="Times New Roman"/>
          <w:sz w:val="28"/>
          <w:szCs w:val="28"/>
        </w:rPr>
        <w:t>ы</w:t>
      </w:r>
      <w:r w:rsidR="009B134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9B134B">
        <w:rPr>
          <w:rFonts w:ascii="Times New Roman" w:hAnsi="Times New Roman" w:cs="Times New Roman"/>
          <w:sz w:val="28"/>
          <w:szCs w:val="28"/>
        </w:rPr>
        <w:t>е</w:t>
      </w:r>
      <w:r w:rsidR="009B134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9B134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B134B" w:rsidRPr="007D71D2" w:rsidRDefault="009B134B" w:rsidP="009B1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</w:t>
      </w:r>
      <w:r>
        <w:rPr>
          <w:rFonts w:ascii="Times New Roman" w:hAnsi="Times New Roman" w:cs="Times New Roman"/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 судебная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практика в области разрешения налоговых споров; </w:t>
      </w:r>
      <w:r w:rsidRPr="007D71D2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9B134B" w:rsidRDefault="009B134B" w:rsidP="009B1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9B134B" w:rsidRPr="00293406" w:rsidRDefault="009B134B" w:rsidP="009B13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  <w:proofErr w:type="gramEnd"/>
    </w:p>
    <w:p w:rsidR="009B134B" w:rsidRPr="000C212B" w:rsidRDefault="009B134B" w:rsidP="009B134B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 w:rsidR="003C6EE1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3C6EE1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Pr="000C212B">
        <w:rPr>
          <w:rFonts w:ascii="Times New Roman" w:hAnsi="Times New Roman" w:cs="Times New Roman"/>
          <w:sz w:val="28"/>
          <w:szCs w:val="28"/>
        </w:rPr>
        <w:t>.</w:t>
      </w:r>
    </w:p>
    <w:p w:rsidR="009B134B" w:rsidRDefault="009B134B" w:rsidP="009B13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работа с информационными ресурсами по направлению досудебного урегулирования споров.</w:t>
      </w:r>
    </w:p>
    <w:p w:rsidR="00902571" w:rsidRPr="00293406" w:rsidRDefault="009B134B" w:rsidP="003656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EE1">
        <w:rPr>
          <w:rFonts w:ascii="Times New Roman" w:hAnsi="Times New Roman" w:cs="Times New Roman"/>
          <w:sz w:val="28"/>
          <w:szCs w:val="28"/>
        </w:rPr>
        <w:t xml:space="preserve">разработка, рассмотрение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CF7534">
        <w:rPr>
          <w:rFonts w:ascii="Times New Roman" w:hAnsi="Times New Roman" w:cs="Times New Roman"/>
          <w:sz w:val="28"/>
          <w:szCs w:val="28"/>
        </w:rPr>
        <w:t>не</w:t>
      </w:r>
      <w:r w:rsidRPr="002934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4034E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034EF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134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Российской Федерации при рассмотрении налоговых споров между налоговыми органами Ханты-Мансийского автономного округа – Югры и налогоплательщиками, заявлений и жалоб физических и юридических лиц на акты налоговых органов Ханты-Мансийского автономного округа – Югры ненормативного характера, связанные с применением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управление</w:t>
      </w:r>
      <w:proofErr w:type="gramEnd"/>
      <w:r w:rsidRPr="009B134B">
        <w:rPr>
          <w:rFonts w:ascii="Times New Roman" w:hAnsi="Times New Roman" w:cs="Times New Roman"/>
          <w:sz w:val="28"/>
          <w:szCs w:val="28"/>
        </w:rPr>
        <w:t>, а также на действия или бездействие должностных лиц налоговых органов Ханты-Мансийского автономного округа – Югры (далее - рассмотрение налоговых споров во внесудебном порядке)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134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 w:rsidR="00025EA9">
        <w:rPr>
          <w:rFonts w:ascii="Times New Roman" w:hAnsi="Times New Roman" w:cs="Times New Roman"/>
          <w:sz w:val="28"/>
          <w:szCs w:val="28"/>
        </w:rPr>
        <w:t>я</w:t>
      </w:r>
      <w:r w:rsidRPr="009B134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 w:rsidR="00025EA9">
        <w:rPr>
          <w:rFonts w:ascii="Times New Roman" w:hAnsi="Times New Roman" w:cs="Times New Roman"/>
          <w:sz w:val="28"/>
          <w:szCs w:val="28"/>
        </w:rPr>
        <w:t>ых</w:t>
      </w:r>
      <w:r w:rsidRPr="009B134B">
        <w:rPr>
          <w:rFonts w:ascii="Times New Roman" w:hAnsi="Times New Roman" w:cs="Times New Roman"/>
          <w:sz w:val="28"/>
          <w:szCs w:val="28"/>
        </w:rPr>
        <w:t xml:space="preserve"> форм на основании распоряжений, приказов Федеральной налоговой службы и </w:t>
      </w:r>
      <w:r w:rsidR="00025EA9"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анализир</w:t>
      </w:r>
      <w:r w:rsidR="00025EA9">
        <w:rPr>
          <w:rFonts w:ascii="Times New Roman" w:hAnsi="Times New Roman" w:cs="Times New Roman"/>
          <w:sz w:val="28"/>
          <w:szCs w:val="28"/>
        </w:rPr>
        <w:t>овать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и обобща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результаты работы налоговых органов Ханты-Мансийского автономного округа</w:t>
      </w:r>
      <w:r w:rsidR="003C6EE1">
        <w:rPr>
          <w:rFonts w:ascii="Times New Roman" w:hAnsi="Times New Roman" w:cs="Times New Roman"/>
          <w:sz w:val="28"/>
          <w:szCs w:val="28"/>
        </w:rPr>
        <w:t xml:space="preserve"> – </w:t>
      </w:r>
      <w:r w:rsidRPr="009B134B">
        <w:rPr>
          <w:rFonts w:ascii="Times New Roman" w:hAnsi="Times New Roman" w:cs="Times New Roman"/>
          <w:sz w:val="28"/>
          <w:szCs w:val="28"/>
        </w:rPr>
        <w:t>Югры по данным отчетов, а также на основании другой собранной информации;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выявля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025EA9">
        <w:rPr>
          <w:rFonts w:ascii="Times New Roman" w:hAnsi="Times New Roman" w:cs="Times New Roman"/>
          <w:sz w:val="28"/>
          <w:szCs w:val="28"/>
        </w:rPr>
        <w:t>овать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системные (типичные) причины возникновения споров и жалоб и предлага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 установленном порядке начальнику отдела о необходимости принятия мер по устранению этих причин;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рассматрива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возражения (разногласия) налогоплательщиков (налоговых агентов, плательщиков сборов) по актам повторных выездных налоговых проверок, назначенных и проведенных </w:t>
      </w:r>
      <w:r w:rsidR="00025EA9"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>правлением, подготавлива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проекты решений по жалобам налогоплательщиков на акты налоговых проверок;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вносит</w:t>
      </w:r>
      <w:r w:rsidR="00025EA9">
        <w:rPr>
          <w:rFonts w:ascii="Times New Roman" w:hAnsi="Times New Roman" w:cs="Times New Roman"/>
          <w:sz w:val="28"/>
          <w:szCs w:val="28"/>
        </w:rPr>
        <w:t>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практики налоговой работы</w:t>
      </w:r>
      <w:r w:rsidR="00025EA9">
        <w:rPr>
          <w:rFonts w:ascii="Times New Roman" w:hAnsi="Times New Roman" w:cs="Times New Roman"/>
          <w:sz w:val="28"/>
          <w:szCs w:val="28"/>
        </w:rPr>
        <w:t xml:space="preserve"> и</w:t>
      </w:r>
      <w:r w:rsidRPr="009B134B">
        <w:rPr>
          <w:rFonts w:ascii="Times New Roman" w:hAnsi="Times New Roman" w:cs="Times New Roman"/>
          <w:sz w:val="28"/>
          <w:szCs w:val="28"/>
        </w:rPr>
        <w:t xml:space="preserve"> распространению передовых методов работы;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оказыва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осуществля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мониторинг судебной практики, образующейся по результатам рассмотрения налоговых споров, ранее рассмотренных в досудебном порядке;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участв</w:t>
      </w:r>
      <w:r w:rsidR="00025EA9">
        <w:rPr>
          <w:rFonts w:ascii="Times New Roman" w:hAnsi="Times New Roman" w:cs="Times New Roman"/>
          <w:sz w:val="28"/>
          <w:szCs w:val="28"/>
        </w:rPr>
        <w:t>овать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участв</w:t>
      </w:r>
      <w:r w:rsidR="00025EA9">
        <w:rPr>
          <w:rFonts w:ascii="Times New Roman" w:hAnsi="Times New Roman" w:cs="Times New Roman"/>
          <w:sz w:val="28"/>
          <w:szCs w:val="28"/>
        </w:rPr>
        <w:t>овать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 совещаниях, семинарах;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lastRenderedPageBreak/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и </w:t>
      </w:r>
      <w:r w:rsidR="00025EA9"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 w:rsidR="00025EA9">
        <w:rPr>
          <w:rFonts w:ascii="Times New Roman" w:hAnsi="Times New Roman" w:cs="Times New Roman"/>
          <w:sz w:val="28"/>
          <w:szCs w:val="28"/>
        </w:rPr>
        <w:t>У</w:t>
      </w:r>
      <w:r w:rsidRPr="009B134B">
        <w:rPr>
          <w:rFonts w:ascii="Times New Roman" w:hAnsi="Times New Roman" w:cs="Times New Roman"/>
          <w:sz w:val="28"/>
          <w:szCs w:val="28"/>
        </w:rPr>
        <w:t>правления;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осуществля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ве</w:t>
      </w:r>
      <w:r w:rsidR="003C6EE1">
        <w:rPr>
          <w:rFonts w:ascii="Times New Roman" w:hAnsi="Times New Roman" w:cs="Times New Roman"/>
          <w:sz w:val="28"/>
          <w:szCs w:val="28"/>
        </w:rPr>
        <w:t>дение</w:t>
      </w:r>
      <w:r w:rsidRPr="009B134B">
        <w:rPr>
          <w:rFonts w:ascii="Times New Roman" w:hAnsi="Times New Roman" w:cs="Times New Roman"/>
          <w:sz w:val="28"/>
          <w:szCs w:val="28"/>
        </w:rPr>
        <w:t>, наполн</w:t>
      </w:r>
      <w:r w:rsidR="003C6EE1">
        <w:rPr>
          <w:rFonts w:ascii="Times New Roman" w:hAnsi="Times New Roman" w:cs="Times New Roman"/>
          <w:sz w:val="28"/>
          <w:szCs w:val="28"/>
        </w:rPr>
        <w:t>ение</w:t>
      </w:r>
      <w:r w:rsidRPr="009B134B">
        <w:rPr>
          <w:rFonts w:ascii="Times New Roman" w:hAnsi="Times New Roman" w:cs="Times New Roman"/>
          <w:sz w:val="28"/>
          <w:szCs w:val="28"/>
        </w:rPr>
        <w:t xml:space="preserve"> информационных ресурсов</w:t>
      </w:r>
      <w:r w:rsidR="003C6EE1">
        <w:rPr>
          <w:rFonts w:ascii="Times New Roman" w:hAnsi="Times New Roman" w:cs="Times New Roman"/>
          <w:sz w:val="28"/>
          <w:szCs w:val="28"/>
        </w:rPr>
        <w:t>,</w:t>
      </w:r>
      <w:r w:rsidRPr="009B134B">
        <w:rPr>
          <w:rFonts w:ascii="Times New Roman" w:hAnsi="Times New Roman" w:cs="Times New Roman"/>
          <w:sz w:val="28"/>
          <w:szCs w:val="28"/>
        </w:rPr>
        <w:t xml:space="preserve"> относящи</w:t>
      </w:r>
      <w:r w:rsidR="003C6EE1">
        <w:rPr>
          <w:rFonts w:ascii="Times New Roman" w:hAnsi="Times New Roman" w:cs="Times New Roman"/>
          <w:sz w:val="28"/>
          <w:szCs w:val="28"/>
        </w:rPr>
        <w:t>х</w:t>
      </w:r>
      <w:r w:rsidRPr="009B134B">
        <w:rPr>
          <w:rFonts w:ascii="Times New Roman" w:hAnsi="Times New Roman" w:cs="Times New Roman"/>
          <w:sz w:val="28"/>
          <w:szCs w:val="28"/>
        </w:rPr>
        <w:t>ся к деятельности отдела;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осуществля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управления; </w:t>
      </w:r>
    </w:p>
    <w:p w:rsidR="009B134B" w:rsidRPr="009B134B" w:rsidRDefault="009B134B" w:rsidP="009B134B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B134B">
        <w:rPr>
          <w:rFonts w:ascii="Times New Roman" w:hAnsi="Times New Roman" w:cs="Times New Roman"/>
          <w:sz w:val="28"/>
          <w:szCs w:val="28"/>
        </w:rPr>
        <w:t>осуществля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виде, осуществля</w:t>
      </w:r>
      <w:r w:rsidR="00025EA9">
        <w:rPr>
          <w:rFonts w:ascii="Times New Roman" w:hAnsi="Times New Roman" w:cs="Times New Roman"/>
          <w:sz w:val="28"/>
          <w:szCs w:val="28"/>
        </w:rPr>
        <w:t>ть</w:t>
      </w:r>
      <w:r w:rsidRPr="009B134B">
        <w:rPr>
          <w:rFonts w:ascii="Times New Roman" w:hAnsi="Times New Roman" w:cs="Times New Roman"/>
          <w:sz w:val="28"/>
          <w:szCs w:val="28"/>
        </w:rPr>
        <w:t xml:space="preserve"> делопроизводство документов служебного пользования;</w:t>
      </w:r>
    </w:p>
    <w:p w:rsidR="00704FE4" w:rsidRPr="005F7A6E" w:rsidRDefault="00704FE4" w:rsidP="00704FE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FE4" w:rsidRPr="005F7A6E" w:rsidRDefault="00704FE4" w:rsidP="00704FE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4FE4" w:rsidRPr="005F7A6E" w:rsidRDefault="00704FE4" w:rsidP="00704FE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F7A6E">
        <w:rPr>
          <w:rFonts w:ascii="Times New Roman" w:hAnsi="Times New Roman" w:cs="Times New Roman"/>
          <w:sz w:val="28"/>
          <w:szCs w:val="28"/>
        </w:rPr>
        <w:t>, направл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5F7A6E">
        <w:rPr>
          <w:rFonts w:ascii="Times New Roman" w:hAnsi="Times New Roman" w:cs="Times New Roman"/>
          <w:sz w:val="28"/>
          <w:szCs w:val="28"/>
        </w:rPr>
        <w:t>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консульт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4FE4" w:rsidRPr="005F7A6E" w:rsidRDefault="00704FE4" w:rsidP="00704FE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сбор, обобщ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5F7A6E">
        <w:rPr>
          <w:rFonts w:ascii="Times New Roman" w:hAnsi="Times New Roman" w:cs="Times New Roman"/>
          <w:sz w:val="28"/>
          <w:szCs w:val="28"/>
        </w:rPr>
        <w:t>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7A6E">
        <w:rPr>
          <w:rFonts w:ascii="Times New Roman" w:hAnsi="Times New Roman" w:cs="Times New Roman"/>
          <w:sz w:val="28"/>
          <w:szCs w:val="28"/>
        </w:rPr>
        <w:t>, необходим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1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D620E1" w:rsidRPr="003E2D85" w:rsidRDefault="00D620E1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4034E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7545E">
        <w:rPr>
          <w:rFonts w:ascii="Times New Roman" w:hAnsi="Times New Roman" w:cs="Times New Roman"/>
          <w:sz w:val="28"/>
          <w:szCs w:val="28"/>
        </w:rPr>
        <w:t>С</w:t>
      </w:r>
      <w:r w:rsidR="004034EF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07545E">
        <w:rPr>
          <w:rFonts w:ascii="Times New Roman" w:hAnsi="Times New Roman" w:cs="Times New Roman"/>
          <w:sz w:val="28"/>
          <w:szCs w:val="28"/>
        </w:rPr>
        <w:t>С</w:t>
      </w:r>
      <w:r w:rsidR="004034EF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1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AF474B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lastRenderedPageBreak/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034EF" w:rsidRPr="004034EF">
        <w:rPr>
          <w:sz w:val="28"/>
          <w:szCs w:val="28"/>
        </w:rPr>
        <w:t>специалист – экспе</w:t>
      </w:r>
      <w:proofErr w:type="gramStart"/>
      <w:r w:rsidR="004034EF" w:rsidRPr="004034EF">
        <w:rPr>
          <w:sz w:val="28"/>
          <w:szCs w:val="28"/>
        </w:rPr>
        <w:t>рт</w:t>
      </w:r>
      <w:r w:rsidR="004034E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5F7A6E">
        <w:rPr>
          <w:rFonts w:ascii="Times New Roman" w:hAnsi="Times New Roman" w:cs="Times New Roman"/>
          <w:sz w:val="28"/>
          <w:szCs w:val="28"/>
        </w:rPr>
        <w:t>С</w:t>
      </w:r>
      <w:r w:rsidR="004034EF" w:rsidRPr="004034EF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</w:t>
      </w:r>
      <w:r w:rsidR="00CF7739" w:rsidRPr="009978BD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CF7739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5F7A6E">
        <w:rPr>
          <w:rFonts w:ascii="Times New Roman" w:hAnsi="Times New Roman" w:cs="Times New Roman"/>
          <w:sz w:val="28"/>
          <w:szCs w:val="28"/>
        </w:rPr>
        <w:t>С</w:t>
      </w:r>
      <w:r w:rsidR="004034EF" w:rsidRPr="004034EF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034EF" w:rsidRPr="004034EF">
        <w:rPr>
          <w:rFonts w:ascii="Times New Roman" w:hAnsi="Times New Roman"/>
          <w:sz w:val="28"/>
          <w:szCs w:val="28"/>
        </w:rPr>
        <w:t>специалист – эксперт</w:t>
      </w:r>
      <w:r w:rsidR="004034EF" w:rsidRPr="00B93661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034EF" w:rsidRPr="004034EF">
        <w:rPr>
          <w:rFonts w:ascii="Times New Roman" w:hAnsi="Times New Roman" w:cs="Times New Roman"/>
          <w:sz w:val="28"/>
          <w:szCs w:val="28"/>
        </w:rPr>
        <w:t>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B1EEA" w:rsidRDefault="00EB1EEA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B1EEA" w:rsidSect="00E1621C">
      <w:headerReference w:type="default" r:id="rId22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41" w:rsidRDefault="00D61841" w:rsidP="003B7A81">
      <w:pPr>
        <w:spacing w:after="0" w:line="240" w:lineRule="auto"/>
      </w:pPr>
      <w:r>
        <w:separator/>
      </w:r>
    </w:p>
  </w:endnote>
  <w:endnote w:type="continuationSeparator" w:id="0">
    <w:p w:rsidR="00D61841" w:rsidRDefault="00D618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41" w:rsidRDefault="00D61841" w:rsidP="003B7A81">
      <w:pPr>
        <w:spacing w:after="0" w:line="240" w:lineRule="auto"/>
      </w:pPr>
      <w:r>
        <w:separator/>
      </w:r>
    </w:p>
  </w:footnote>
  <w:footnote w:type="continuationSeparator" w:id="0">
    <w:p w:rsidR="00D61841" w:rsidRDefault="00D618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07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26D"/>
    <w:rsid w:val="00022D62"/>
    <w:rsid w:val="00025EA9"/>
    <w:rsid w:val="00027871"/>
    <w:rsid w:val="00035B14"/>
    <w:rsid w:val="00044055"/>
    <w:rsid w:val="000457F3"/>
    <w:rsid w:val="00057913"/>
    <w:rsid w:val="0006106A"/>
    <w:rsid w:val="000633AD"/>
    <w:rsid w:val="0006589E"/>
    <w:rsid w:val="0007545E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07B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5ECF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25C50"/>
    <w:rsid w:val="00233416"/>
    <w:rsid w:val="002436EE"/>
    <w:rsid w:val="0025122B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25297"/>
    <w:rsid w:val="003314B0"/>
    <w:rsid w:val="00340885"/>
    <w:rsid w:val="00361ADF"/>
    <w:rsid w:val="0036560A"/>
    <w:rsid w:val="00394BE1"/>
    <w:rsid w:val="003A2040"/>
    <w:rsid w:val="003A43AB"/>
    <w:rsid w:val="003A69D8"/>
    <w:rsid w:val="003A7A57"/>
    <w:rsid w:val="003B2F16"/>
    <w:rsid w:val="003B7A81"/>
    <w:rsid w:val="003C35BE"/>
    <w:rsid w:val="003C4B94"/>
    <w:rsid w:val="003C6EE1"/>
    <w:rsid w:val="003E2D85"/>
    <w:rsid w:val="003E3922"/>
    <w:rsid w:val="003F5169"/>
    <w:rsid w:val="00402C62"/>
    <w:rsid w:val="004034EF"/>
    <w:rsid w:val="00404AE7"/>
    <w:rsid w:val="00440EA5"/>
    <w:rsid w:val="00440F21"/>
    <w:rsid w:val="0044318B"/>
    <w:rsid w:val="00450492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5F7A6E"/>
    <w:rsid w:val="006011B1"/>
    <w:rsid w:val="006055FF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04FE4"/>
    <w:rsid w:val="00712D9A"/>
    <w:rsid w:val="0071560A"/>
    <w:rsid w:val="00721040"/>
    <w:rsid w:val="00723993"/>
    <w:rsid w:val="007324A1"/>
    <w:rsid w:val="007409E5"/>
    <w:rsid w:val="00757106"/>
    <w:rsid w:val="00757903"/>
    <w:rsid w:val="007607B4"/>
    <w:rsid w:val="00765E4A"/>
    <w:rsid w:val="007670DC"/>
    <w:rsid w:val="007702BC"/>
    <w:rsid w:val="00775378"/>
    <w:rsid w:val="007835EE"/>
    <w:rsid w:val="00783E24"/>
    <w:rsid w:val="007928CD"/>
    <w:rsid w:val="007A056A"/>
    <w:rsid w:val="007A5D98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54D7F"/>
    <w:rsid w:val="00864768"/>
    <w:rsid w:val="0087398F"/>
    <w:rsid w:val="00877280"/>
    <w:rsid w:val="00882463"/>
    <w:rsid w:val="0088489B"/>
    <w:rsid w:val="008939AD"/>
    <w:rsid w:val="008B114C"/>
    <w:rsid w:val="008C16CE"/>
    <w:rsid w:val="008D7EF6"/>
    <w:rsid w:val="008E4B65"/>
    <w:rsid w:val="008F4E69"/>
    <w:rsid w:val="008F7217"/>
    <w:rsid w:val="00902571"/>
    <w:rsid w:val="00911F3A"/>
    <w:rsid w:val="00916CAF"/>
    <w:rsid w:val="00922220"/>
    <w:rsid w:val="00926516"/>
    <w:rsid w:val="0093310D"/>
    <w:rsid w:val="00933CCA"/>
    <w:rsid w:val="00942275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134B"/>
    <w:rsid w:val="009B6831"/>
    <w:rsid w:val="009B74B4"/>
    <w:rsid w:val="009D1C1B"/>
    <w:rsid w:val="009D5A89"/>
    <w:rsid w:val="009E7B66"/>
    <w:rsid w:val="009F0BC2"/>
    <w:rsid w:val="009F3087"/>
    <w:rsid w:val="009F669B"/>
    <w:rsid w:val="009F7973"/>
    <w:rsid w:val="00A044DB"/>
    <w:rsid w:val="00A05E40"/>
    <w:rsid w:val="00A068D7"/>
    <w:rsid w:val="00A2339B"/>
    <w:rsid w:val="00A26C8B"/>
    <w:rsid w:val="00A31D5C"/>
    <w:rsid w:val="00A436F4"/>
    <w:rsid w:val="00A524EE"/>
    <w:rsid w:val="00A537B6"/>
    <w:rsid w:val="00A53C7B"/>
    <w:rsid w:val="00A717BB"/>
    <w:rsid w:val="00A77EE5"/>
    <w:rsid w:val="00A828DF"/>
    <w:rsid w:val="00A94AF0"/>
    <w:rsid w:val="00AB0F19"/>
    <w:rsid w:val="00AD2386"/>
    <w:rsid w:val="00AD68E2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2D9E"/>
    <w:rsid w:val="00B24E8C"/>
    <w:rsid w:val="00B258D8"/>
    <w:rsid w:val="00B310A4"/>
    <w:rsid w:val="00B368F9"/>
    <w:rsid w:val="00B43068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6BB"/>
    <w:rsid w:val="00CA7EC2"/>
    <w:rsid w:val="00CB14DA"/>
    <w:rsid w:val="00CC30AA"/>
    <w:rsid w:val="00CC56D9"/>
    <w:rsid w:val="00CD004D"/>
    <w:rsid w:val="00CE3417"/>
    <w:rsid w:val="00CE5967"/>
    <w:rsid w:val="00CF7534"/>
    <w:rsid w:val="00CF7739"/>
    <w:rsid w:val="00D00C06"/>
    <w:rsid w:val="00D04CAF"/>
    <w:rsid w:val="00D13BD8"/>
    <w:rsid w:val="00D15683"/>
    <w:rsid w:val="00D1572F"/>
    <w:rsid w:val="00D270CA"/>
    <w:rsid w:val="00D3605A"/>
    <w:rsid w:val="00D5166D"/>
    <w:rsid w:val="00D61841"/>
    <w:rsid w:val="00D620E1"/>
    <w:rsid w:val="00D6462A"/>
    <w:rsid w:val="00D75100"/>
    <w:rsid w:val="00D7769A"/>
    <w:rsid w:val="00D80BE9"/>
    <w:rsid w:val="00D904A4"/>
    <w:rsid w:val="00DB4A41"/>
    <w:rsid w:val="00DC1A5F"/>
    <w:rsid w:val="00DD1315"/>
    <w:rsid w:val="00DD6561"/>
    <w:rsid w:val="00DE6E00"/>
    <w:rsid w:val="00E03748"/>
    <w:rsid w:val="00E1621C"/>
    <w:rsid w:val="00E32DBC"/>
    <w:rsid w:val="00E36B2A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3C4A"/>
    <w:rsid w:val="00EA60E2"/>
    <w:rsid w:val="00EB1EEA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5CB2"/>
    <w:rsid w:val="00F17EC4"/>
    <w:rsid w:val="00F25D3D"/>
    <w:rsid w:val="00F3280F"/>
    <w:rsid w:val="00F559D0"/>
    <w:rsid w:val="00F61C7F"/>
    <w:rsid w:val="00F6481E"/>
    <w:rsid w:val="00F72CE0"/>
    <w:rsid w:val="00F72FE8"/>
    <w:rsid w:val="00F9087E"/>
    <w:rsid w:val="00F975FE"/>
    <w:rsid w:val="00FA2552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B13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B1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DCAF49A76EFE597657A7957CC63A9B90966EB594D6BDAA5BCFA79104EEgDeDF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3046A43039EFE28E58FF9B410571D3B2D248C644228A25516BEC2CE0BDV7e4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46A43039EFE28E58FF9B410571D3B2D248CE4E228325516BEC2CE0BDV7e4F" TargetMode="External"/><Relationship Id="rId20" Type="http://schemas.openxmlformats.org/officeDocument/2006/relationships/hyperlink" Target="consultantplus://offline/ref=DCAF49A76EFE597657A7957CC63A9B909562B493D0BCAA5BCFA79104EEgDe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DCAF49A76EFE597657A7957CC63A9B90966EB797D2B0AA5BCFA79104EEgDe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7FF57-A3B7-4882-AFFD-46DBCA02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10</Pages>
  <Words>3744</Words>
  <Characters>21342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33</cp:revision>
  <cp:lastPrinted>2018-03-29T05:23:00Z</cp:lastPrinted>
  <dcterms:created xsi:type="dcterms:W3CDTF">2018-03-26T13:55:00Z</dcterms:created>
  <dcterms:modified xsi:type="dcterms:W3CDTF">2022-04-21T11:27:00Z</dcterms:modified>
</cp:coreProperties>
</file>